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EFB"/>
  <w:body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5F5D">
      <w:pPr>
        <w:pStyle w:val="t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5F5D">
      <w:pPr>
        <w:pStyle w:val="t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5F5D">
      <w:pPr>
        <w:pStyle w:val="t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</w:t>
      </w:r>
      <w:r>
        <w:rPr>
          <w:rStyle w:val="edx"/>
          <w:color w:val="333333"/>
          <w:sz w:val="27"/>
          <w:szCs w:val="27"/>
        </w:rPr>
        <w:t>ценных бумаг (долей участия, пае</w:t>
      </w:r>
      <w:r>
        <w:rPr>
          <w:rStyle w:val="edx"/>
          <w:color w:val="333333"/>
          <w:sz w:val="27"/>
          <w:szCs w:val="27"/>
        </w:rPr>
        <w:t>в в уставных (складочных) капиталах организаций), цифровых финансовых активов, цифровой валюты</w:t>
      </w:r>
      <w:r>
        <w:rPr>
          <w:color w:val="333333"/>
          <w:sz w:val="27"/>
          <w:szCs w:val="27"/>
        </w:rPr>
        <w:t>, представляемых кандидатами на выборах в органы государственной власти, выборах глав муниципальных районов</w:t>
      </w:r>
      <w:r>
        <w:rPr>
          <w:rStyle w:val="ed"/>
          <w:color w:val="333333"/>
          <w:sz w:val="27"/>
          <w:szCs w:val="27"/>
        </w:rPr>
        <w:t>, глав муниципальных округов</w:t>
      </w:r>
      <w:r>
        <w:rPr>
          <w:color w:val="333333"/>
          <w:sz w:val="27"/>
          <w:szCs w:val="27"/>
        </w:rPr>
        <w:t xml:space="preserve"> и глав городских округов, </w:t>
      </w:r>
      <w:r>
        <w:rPr>
          <w:color w:val="333333"/>
          <w:sz w:val="27"/>
          <w:szCs w:val="27"/>
        </w:rPr>
        <w:t>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</w:t>
      </w:r>
      <w:r>
        <w:rPr>
          <w:color w:val="333333"/>
          <w:sz w:val="27"/>
          <w:szCs w:val="27"/>
        </w:rPr>
        <w:br/>
        <w:t> Российской Федерации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5F5D">
      <w:pPr>
        <w:pStyle w:val="c"/>
        <w:spacing w:line="300" w:lineRule="auto"/>
        <w:divId w:val="974525809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(В редакции указов Президента Российской Федерации от 03.12.2013 № 878, от</w:t>
      </w:r>
      <w:r>
        <w:rPr>
          <w:rStyle w:val="markx"/>
          <w:color w:val="333333"/>
          <w:sz w:val="27"/>
          <w:szCs w:val="27"/>
        </w:rPr>
        <w:t> 08.11.2021 № 629, от 25.04.2022 № 232, от 09.05.2022 № 270)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реализации статьи 26</w:t>
      </w:r>
      <w:r>
        <w:rPr>
          <w:rStyle w:val="w91"/>
          <w:color w:val="333333"/>
          <w:sz w:val="27"/>
          <w:szCs w:val="27"/>
        </w:rPr>
        <w:t xml:space="preserve">3  </w:t>
      </w:r>
      <w:r>
        <w:rPr>
          <w:color w:val="333333"/>
          <w:sz w:val="27"/>
          <w:szCs w:val="27"/>
        </w:rPr>
        <w:t xml:space="preserve">Федерального закона </w:t>
      </w:r>
      <w:r>
        <w:rPr>
          <w:rStyle w:val="cmd"/>
          <w:color w:val="333333"/>
          <w:sz w:val="27"/>
          <w:szCs w:val="27"/>
        </w:rPr>
        <w:t>от 11 июля 2001 г. № 95-ФЗ</w:t>
      </w:r>
      <w:r>
        <w:rPr>
          <w:color w:val="333333"/>
          <w:sz w:val="27"/>
          <w:szCs w:val="27"/>
        </w:rPr>
        <w:t xml:space="preserve"> "О политических партиях" и статьи 33 Федерального закона </w:t>
      </w:r>
      <w:r>
        <w:rPr>
          <w:rStyle w:val="cmd"/>
          <w:color w:val="333333"/>
          <w:sz w:val="27"/>
          <w:szCs w:val="27"/>
        </w:rPr>
        <w:t>от 12 июня 2002 г. № 67-ФЗ</w:t>
      </w:r>
      <w:r>
        <w:rPr>
          <w:color w:val="333333"/>
          <w:sz w:val="27"/>
          <w:szCs w:val="27"/>
        </w:rPr>
        <w:t xml:space="preserve"> "Об основных гарантиях избирате</w:t>
      </w:r>
      <w:r>
        <w:rPr>
          <w:color w:val="333333"/>
          <w:sz w:val="27"/>
          <w:szCs w:val="27"/>
        </w:rPr>
        <w:t>льных прав и права на участие в референдуме граждан Российской Федерации" постановляю: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прилагаемые: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Положение о проверке достоверности сведений об имуществе и обязательствах имущественного характера за пределами территории Российской Федера</w:t>
      </w:r>
      <w:r>
        <w:rPr>
          <w:color w:val="333333"/>
          <w:sz w:val="27"/>
          <w:szCs w:val="27"/>
        </w:rPr>
        <w:t xml:space="preserve">ции, о расходах по каждой сделке по приобретению объектов недвижимости, транспортных средств, </w:t>
      </w:r>
      <w:r>
        <w:rPr>
          <w:rStyle w:val="edx"/>
          <w:color w:val="333333"/>
          <w:sz w:val="27"/>
          <w:szCs w:val="27"/>
        </w:rPr>
        <w:t>ценных бумаг (долей участия, паев в уставных (складочных) капиталах организаций), цифровых финансовых активов, цифровой валюты</w:t>
      </w:r>
      <w:r>
        <w:rPr>
          <w:color w:val="333333"/>
          <w:sz w:val="27"/>
          <w:szCs w:val="27"/>
        </w:rPr>
        <w:t>, представляемых кандидатами на выбо</w:t>
      </w:r>
      <w:r>
        <w:rPr>
          <w:color w:val="333333"/>
          <w:sz w:val="27"/>
          <w:szCs w:val="27"/>
        </w:rPr>
        <w:t>рах в органы государственной власти, выборах глав муниципальных районов</w:t>
      </w:r>
      <w:r>
        <w:rPr>
          <w:rStyle w:val="ed"/>
          <w:color w:val="333333"/>
          <w:sz w:val="27"/>
          <w:szCs w:val="27"/>
        </w:rPr>
        <w:t>, глав муниципальных округов</w:t>
      </w:r>
      <w:r>
        <w:rPr>
          <w:color w:val="333333"/>
          <w:sz w:val="27"/>
          <w:szCs w:val="27"/>
        </w:rPr>
        <w:t xml:space="preserve">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</w:t>
      </w:r>
      <w:r>
        <w:rPr>
          <w:color w:val="333333"/>
          <w:sz w:val="27"/>
          <w:szCs w:val="27"/>
        </w:rPr>
        <w:t xml:space="preserve"> должностного лица субъекта Российской Федерации; </w:t>
      </w:r>
      <w:r>
        <w:rPr>
          <w:rStyle w:val="markx"/>
          <w:color w:val="333333"/>
          <w:sz w:val="27"/>
          <w:szCs w:val="27"/>
        </w:rPr>
        <w:t>(В редакции указов Президента Российской Федерации от 08.11.2021 № 629, от 09.05.2022 № 270)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форму справки о принадлежащем кандидату, его супруге (супругу) и несовершеннолетним детям недвижимом имуществе</w:t>
      </w:r>
      <w:r>
        <w:rPr>
          <w:color w:val="333333"/>
          <w:sz w:val="27"/>
          <w:szCs w:val="27"/>
        </w:rPr>
        <w:t>, находящемся за пределами территории Российской Федерации, об источниках получения средств, за счет которых приобретено указанное имущество, об их обязательствах имущественного характера за пределами территории Российской Федерации, представляемой кандида</w:t>
      </w:r>
      <w:r>
        <w:rPr>
          <w:color w:val="333333"/>
          <w:sz w:val="27"/>
          <w:szCs w:val="27"/>
        </w:rPr>
        <w:t>том на выборах в органы государственной власти, выборах глав муниципальных районов</w:t>
      </w:r>
      <w:r>
        <w:rPr>
          <w:rStyle w:val="ed"/>
          <w:color w:val="333333"/>
          <w:sz w:val="27"/>
          <w:szCs w:val="27"/>
        </w:rPr>
        <w:t>, глав муниципальных округов</w:t>
      </w:r>
      <w:r>
        <w:rPr>
          <w:color w:val="333333"/>
          <w:sz w:val="27"/>
          <w:szCs w:val="27"/>
        </w:rPr>
        <w:t xml:space="preserve"> и глав городских округов; </w:t>
      </w: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 от 08.11.2021 № 629)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форму справки о расходах кандидата, его супру</w:t>
      </w:r>
      <w:r>
        <w:rPr>
          <w:color w:val="333333"/>
          <w:sz w:val="27"/>
          <w:szCs w:val="27"/>
        </w:rPr>
        <w:t xml:space="preserve">ги (супруга) и несовершеннолетних детей по каждой сделке по приобретению земельного участка, другого объекта недвижимости, транспортного средства, </w:t>
      </w:r>
      <w:r>
        <w:rPr>
          <w:rStyle w:val="edx"/>
          <w:color w:val="333333"/>
          <w:sz w:val="27"/>
          <w:szCs w:val="27"/>
        </w:rPr>
        <w:t>ценных бумаг (долей участия, паев в уставных (складочных) капиталах организаций), цифровых финансовых активов</w:t>
      </w:r>
      <w:r>
        <w:rPr>
          <w:rStyle w:val="edx"/>
          <w:color w:val="333333"/>
          <w:sz w:val="27"/>
          <w:szCs w:val="27"/>
        </w:rPr>
        <w:t>, цифровой валюты</w:t>
      </w:r>
      <w:r>
        <w:rPr>
          <w:color w:val="333333"/>
          <w:sz w:val="27"/>
          <w:szCs w:val="27"/>
        </w:rPr>
        <w:t xml:space="preserve"> и об источниках получения средств, за счет которых совершена сделка, представляемой кандидатом на выборах в органы государственной власти, выборах глав муниципальных районов</w:t>
      </w:r>
      <w:r>
        <w:rPr>
          <w:rStyle w:val="ed"/>
          <w:color w:val="333333"/>
          <w:sz w:val="27"/>
          <w:szCs w:val="27"/>
        </w:rPr>
        <w:t>, глав муниципальных округов</w:t>
      </w:r>
      <w:r>
        <w:rPr>
          <w:color w:val="333333"/>
          <w:sz w:val="27"/>
          <w:szCs w:val="27"/>
        </w:rPr>
        <w:t xml:space="preserve"> и глав городских округов. </w:t>
      </w:r>
      <w:r>
        <w:rPr>
          <w:rStyle w:val="markx"/>
          <w:color w:val="333333"/>
          <w:sz w:val="27"/>
          <w:szCs w:val="27"/>
        </w:rPr>
        <w:t>(В редакци</w:t>
      </w:r>
      <w:r>
        <w:rPr>
          <w:rStyle w:val="markx"/>
          <w:color w:val="333333"/>
          <w:sz w:val="27"/>
          <w:szCs w:val="27"/>
        </w:rPr>
        <w:t>и указов Президента Российской Федерации от 08.11.2021 № 629, от 09.05.2022 № 270)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Установить, что в отношении предложенной Президенту Российской Федерации политической партией кандидатуры на должность высшего должностного лица субъекта Российской Федер</w:t>
      </w:r>
      <w:r>
        <w:rPr>
          <w:color w:val="333333"/>
          <w:sz w:val="27"/>
          <w:szCs w:val="27"/>
        </w:rPr>
        <w:t>ации справка о принадлежащем ему, его супруге (супругу) и несовершеннолетним детям недвижимом имуществе, находящемся за пределами Российской Федерации, об источниках получения средств, за счет которых приобретено указанное имущество, об их обязательствах и</w:t>
      </w:r>
      <w:r>
        <w:rPr>
          <w:color w:val="333333"/>
          <w:sz w:val="27"/>
          <w:szCs w:val="27"/>
        </w:rPr>
        <w:t>мущественного характера за пределами территории Российской Федерации, а также справка о его расходах,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</w:t>
      </w:r>
      <w:r>
        <w:rPr>
          <w:color w:val="333333"/>
          <w:sz w:val="27"/>
          <w:szCs w:val="27"/>
        </w:rPr>
        <w:t xml:space="preserve"> средства, </w:t>
      </w:r>
      <w:r>
        <w:rPr>
          <w:rStyle w:val="edx"/>
          <w:color w:val="333333"/>
          <w:sz w:val="27"/>
          <w:szCs w:val="27"/>
        </w:rPr>
        <w:t>ценных бумаг (долей участия, паев в уставных (складочных) капиталах организаций), цифровых финансовых активов, цифровой валюты</w:t>
      </w:r>
      <w:r>
        <w:rPr>
          <w:color w:val="333333"/>
          <w:sz w:val="27"/>
          <w:szCs w:val="27"/>
        </w:rPr>
        <w:t xml:space="preserve"> и об источниках получения средств, за счет которых совершена сделка, представляются по формам, утвержденным настоящим </w:t>
      </w:r>
      <w:r>
        <w:rPr>
          <w:color w:val="333333"/>
          <w:sz w:val="27"/>
          <w:szCs w:val="27"/>
        </w:rPr>
        <w:t xml:space="preserve">Указом. </w:t>
      </w:r>
      <w:r>
        <w:rPr>
          <w:rStyle w:val="markx"/>
          <w:color w:val="333333"/>
          <w:sz w:val="27"/>
          <w:szCs w:val="27"/>
        </w:rPr>
        <w:t>(В редакции Указа Президента Российской Федерации от 09.05.2022 № 270)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Установить, что в случае отсутствия у лиц, в отношении которых представляются справки по формам, утвержденным настоящим Указом, недвижимого имущества и обязательств имуществе</w:t>
      </w:r>
      <w:r>
        <w:rPr>
          <w:color w:val="333333"/>
          <w:sz w:val="27"/>
          <w:szCs w:val="27"/>
        </w:rPr>
        <w:t xml:space="preserve">нного характера за пределами территории Российской Федерации, а также в случае несовершения ими сделок по приобретению земельных участков, других объектов недвижимости, транспортных средств, </w:t>
      </w:r>
      <w:r>
        <w:rPr>
          <w:rStyle w:val="edx"/>
          <w:color w:val="333333"/>
          <w:sz w:val="27"/>
          <w:szCs w:val="27"/>
        </w:rPr>
        <w:t>ценных бумаг (долей участия, паев в уставных (складочных) капитал</w:t>
      </w:r>
      <w:r>
        <w:rPr>
          <w:rStyle w:val="edx"/>
          <w:color w:val="333333"/>
          <w:sz w:val="27"/>
          <w:szCs w:val="27"/>
        </w:rPr>
        <w:t>ах организаций), цифровых финансовых активов, цифровой валюты</w:t>
      </w:r>
      <w:r>
        <w:rPr>
          <w:color w:val="333333"/>
          <w:sz w:val="27"/>
          <w:szCs w:val="27"/>
        </w:rPr>
        <w:t xml:space="preserve"> в соответствующих графах справок проставляется запись об отсутствии имущества, обязательств имущественного характера и сделок. </w:t>
      </w:r>
      <w:r>
        <w:rPr>
          <w:rStyle w:val="markx"/>
          <w:color w:val="333333"/>
          <w:sz w:val="27"/>
          <w:szCs w:val="27"/>
        </w:rPr>
        <w:t>(В редакции Указа Президента Российской Федерации от 09.05.2022 № 2</w:t>
      </w:r>
      <w:r>
        <w:rPr>
          <w:rStyle w:val="markx"/>
          <w:color w:val="333333"/>
          <w:sz w:val="27"/>
          <w:szCs w:val="27"/>
        </w:rPr>
        <w:t>70)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Внести в перечень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</w:t>
      </w:r>
      <w:r>
        <w:rPr>
          <w:color w:val="333333"/>
          <w:sz w:val="27"/>
          <w:szCs w:val="27"/>
        </w:rPr>
        <w:t xml:space="preserve">существлении проверок в целях противодействия коррупции, и в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коррупции, утвержденные Указом </w:t>
      </w:r>
      <w:r>
        <w:rPr>
          <w:color w:val="333333"/>
          <w:sz w:val="27"/>
          <w:szCs w:val="27"/>
        </w:rPr>
        <w:lastRenderedPageBreak/>
        <w:t>Президента Российской Фе</w:t>
      </w:r>
      <w:r>
        <w:rPr>
          <w:color w:val="333333"/>
          <w:sz w:val="27"/>
          <w:szCs w:val="27"/>
        </w:rPr>
        <w:t xml:space="preserve">дерации </w:t>
      </w:r>
      <w:r>
        <w:rPr>
          <w:rStyle w:val="cmd"/>
          <w:color w:val="333333"/>
          <w:sz w:val="27"/>
          <w:szCs w:val="27"/>
        </w:rPr>
        <w:t>от 2 апреля 2013 г. № 309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 противодействии коррупции" (Собрание законодательства Российской Федерации, 2013, № 14, ст. 1670), следующие изменения: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перечень дополнить пунктом 13 сле</w:t>
      </w:r>
      <w:r>
        <w:rPr>
          <w:color w:val="333333"/>
          <w:sz w:val="27"/>
          <w:szCs w:val="27"/>
        </w:rPr>
        <w:t>дующего содержания: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"13. Председатели, заместители председателей избирательных комиссий.";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Положение дополнить пунктом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Председатели, заместители председателей соответствующих избирательных комиссий направляют запросы в отн</w:t>
      </w:r>
      <w:r>
        <w:rPr>
          <w:color w:val="333333"/>
          <w:sz w:val="27"/>
          <w:szCs w:val="27"/>
        </w:rPr>
        <w:t>ошении кандидатов на выборах в федеральные органы государственной власти, органы государственной власти субъектов Российской Федерации, выборах главы муниципального района или главы городского округа.".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Настоящий Указ вступает в силу со дня его официаль</w:t>
      </w:r>
      <w:r>
        <w:rPr>
          <w:color w:val="333333"/>
          <w:sz w:val="27"/>
          <w:szCs w:val="27"/>
        </w:rPr>
        <w:t>ного опубликования.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5F5D">
      <w:pPr>
        <w:pStyle w:val="i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 июня 2013 года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546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5F5D">
      <w:pPr>
        <w:pStyle w:val="s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 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 Российской Федерации </w:t>
      </w:r>
    </w:p>
    <w:p w:rsidR="00000000" w:rsidRDefault="00315F5D">
      <w:pPr>
        <w:pStyle w:val="s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6 июня 2013 г. № 546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5F5D">
      <w:pPr>
        <w:pStyle w:val="t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ПОЛОЖЕНИЕ</w:t>
      </w:r>
      <w:r>
        <w:rPr>
          <w:color w:val="333333"/>
          <w:sz w:val="27"/>
          <w:szCs w:val="27"/>
        </w:rPr>
        <w:br/>
        <w:t> </w:t>
      </w:r>
      <w:r>
        <w:rPr>
          <w:color w:val="333333"/>
          <w:sz w:val="27"/>
          <w:szCs w:val="27"/>
        </w:rPr>
        <w:t xml:space="preserve">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</w:t>
      </w:r>
      <w:r>
        <w:rPr>
          <w:rStyle w:val="edx"/>
          <w:color w:val="333333"/>
          <w:sz w:val="27"/>
          <w:szCs w:val="27"/>
        </w:rPr>
        <w:t>ценных бумаг (долей участия, пае</w:t>
      </w:r>
      <w:r>
        <w:rPr>
          <w:rStyle w:val="edx"/>
          <w:color w:val="333333"/>
          <w:sz w:val="27"/>
          <w:szCs w:val="27"/>
        </w:rPr>
        <w:t>в в уставных (складочных) капиталах организаций), цифровых финансовых активов, цифровой валюты</w:t>
      </w:r>
      <w:r>
        <w:rPr>
          <w:color w:val="333333"/>
          <w:sz w:val="27"/>
          <w:szCs w:val="27"/>
        </w:rPr>
        <w:t>, представляемых кандидатами на выборах в органы государственной власти, выборах глав муниципальных районов</w:t>
      </w:r>
      <w:r>
        <w:rPr>
          <w:rStyle w:val="ed"/>
          <w:color w:val="333333"/>
          <w:sz w:val="27"/>
          <w:szCs w:val="27"/>
        </w:rPr>
        <w:t>, глав муниципальных округов</w:t>
      </w:r>
      <w:r>
        <w:rPr>
          <w:color w:val="333333"/>
          <w:sz w:val="27"/>
          <w:szCs w:val="27"/>
        </w:rPr>
        <w:t xml:space="preserve"> и глав городских округов, </w:t>
      </w:r>
      <w:r>
        <w:rPr>
          <w:color w:val="333333"/>
          <w:sz w:val="27"/>
          <w:szCs w:val="27"/>
        </w:rPr>
        <w:t>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</w:t>
      </w:r>
      <w:r>
        <w:rPr>
          <w:color w:val="333333"/>
          <w:sz w:val="27"/>
          <w:szCs w:val="27"/>
        </w:rPr>
        <w:br/>
        <w:t> Российской Федерации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5F5D">
      <w:pPr>
        <w:pStyle w:val="c"/>
        <w:spacing w:line="300" w:lineRule="auto"/>
        <w:divId w:val="974525809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(В редакции указов Президента Российской Федерации от 03.12.2013 № 878, от</w:t>
      </w:r>
      <w:r>
        <w:rPr>
          <w:rStyle w:val="markx"/>
          <w:color w:val="333333"/>
          <w:sz w:val="27"/>
          <w:szCs w:val="27"/>
        </w:rPr>
        <w:t> 08.11.2021 № 629, от 25.04.2022 № 232, от 09.05.2022 № 270)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Положением на основании подпунктов "е" и "ж" пункта 8 и пункта 12 статьи 26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11 июля 2001 г. № 95-ФЗ</w:t>
      </w:r>
      <w:r>
        <w:rPr>
          <w:color w:val="333333"/>
          <w:sz w:val="27"/>
          <w:szCs w:val="27"/>
        </w:rPr>
        <w:t xml:space="preserve"> "О политических партиях", пунктов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статьи 33 Феде</w:t>
      </w:r>
      <w:r>
        <w:rPr>
          <w:color w:val="333333"/>
          <w:sz w:val="27"/>
          <w:szCs w:val="27"/>
        </w:rPr>
        <w:t xml:space="preserve">рального закона </w:t>
      </w:r>
      <w:r>
        <w:rPr>
          <w:rStyle w:val="cmd"/>
          <w:color w:val="333333"/>
          <w:sz w:val="27"/>
          <w:szCs w:val="27"/>
        </w:rPr>
        <w:t>от 12 июня 2002 г. № 67-ФЗ</w:t>
      </w:r>
      <w:r>
        <w:rPr>
          <w:color w:val="333333"/>
          <w:sz w:val="27"/>
          <w:szCs w:val="27"/>
        </w:rPr>
        <w:t xml:space="preserve"> "Об основных гарантиях избирательных прав и права на участие в референдуме граждан Российской Федерации" определяется порядок проверки представляемых соответственно политическими партиями в связи с внесением Прези</w:t>
      </w:r>
      <w:r>
        <w:rPr>
          <w:color w:val="333333"/>
          <w:sz w:val="27"/>
          <w:szCs w:val="27"/>
        </w:rPr>
        <w:t>денту Российской Федерации предложений о кандидатурах на должность высшего должностного лица субъекта Российской Федерации (далее - предложенные политическими партиями кандидатуры, предложенная политической партией кандидатура), а также кандидатами на выбо</w:t>
      </w:r>
      <w:r>
        <w:rPr>
          <w:color w:val="333333"/>
          <w:sz w:val="27"/>
          <w:szCs w:val="27"/>
        </w:rPr>
        <w:t xml:space="preserve">рах в федеральные органы государственной власти, органы государственной власти субъектов Российской Федерации, выборах глав </w:t>
      </w:r>
      <w:r>
        <w:rPr>
          <w:color w:val="333333"/>
          <w:sz w:val="27"/>
          <w:szCs w:val="27"/>
        </w:rPr>
        <w:lastRenderedPageBreak/>
        <w:t>муниципальных районов</w:t>
      </w:r>
      <w:r>
        <w:rPr>
          <w:rStyle w:val="ed"/>
          <w:color w:val="333333"/>
          <w:sz w:val="27"/>
          <w:szCs w:val="27"/>
        </w:rPr>
        <w:t>, глав муниципальных округов</w:t>
      </w:r>
      <w:r>
        <w:rPr>
          <w:color w:val="333333"/>
          <w:sz w:val="27"/>
          <w:szCs w:val="27"/>
        </w:rPr>
        <w:t xml:space="preserve"> и глав городских округов (далее - кандидаты, кандидат) следующих сведений: </w:t>
      </w:r>
      <w:r>
        <w:rPr>
          <w:rStyle w:val="markx"/>
          <w:color w:val="333333"/>
          <w:sz w:val="27"/>
          <w:szCs w:val="27"/>
        </w:rPr>
        <w:t>(В реда</w:t>
      </w:r>
      <w:r>
        <w:rPr>
          <w:rStyle w:val="markx"/>
          <w:color w:val="333333"/>
          <w:sz w:val="27"/>
          <w:szCs w:val="27"/>
        </w:rPr>
        <w:t>кции указов Президента Российской Федерации от 08.11.2021 № 629, от 09.05.2022 № 270)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 принадлежащем кандидату (предложенной политической партией кандидатуре), его супруге (супругу) и несовершеннолетним детям недвижимом имуществе, находящемся за предел</w:t>
      </w:r>
      <w:r>
        <w:rPr>
          <w:color w:val="333333"/>
          <w:sz w:val="27"/>
          <w:szCs w:val="27"/>
        </w:rPr>
        <w:t>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 (предложенной политической партией канд</w:t>
      </w:r>
      <w:r>
        <w:rPr>
          <w:color w:val="333333"/>
          <w:sz w:val="27"/>
          <w:szCs w:val="27"/>
        </w:rPr>
        <w:t>идатуры), а также сведения о таких обязательствах его супруги (супруга) и несовершеннолетних детей;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 расходах кандидата (предложенной политической партией кандидатуры), а также о расходах его супруги (супруга) и несовершеннолетних детей по каждой сделк</w:t>
      </w:r>
      <w:r>
        <w:rPr>
          <w:color w:val="333333"/>
          <w:sz w:val="27"/>
          <w:szCs w:val="27"/>
        </w:rPr>
        <w:t xml:space="preserve">е по приобретению земельного участка, другого объекта недвижимости, транспортного средства, </w:t>
      </w:r>
      <w:r>
        <w:rPr>
          <w:rStyle w:val="edx"/>
          <w:color w:val="333333"/>
          <w:sz w:val="27"/>
          <w:szCs w:val="27"/>
        </w:rPr>
        <w:t>ценных бумаг (долей участия, паев в уставных (складочных) капиталах организаций), цифровых финансовых активов, цифровой валюты</w:t>
      </w:r>
      <w:r>
        <w:rPr>
          <w:color w:val="333333"/>
          <w:sz w:val="27"/>
          <w:szCs w:val="27"/>
        </w:rPr>
        <w:t>, совершенной в течение последних трех</w:t>
      </w:r>
      <w:r>
        <w:rPr>
          <w:color w:val="333333"/>
          <w:sz w:val="27"/>
          <w:szCs w:val="27"/>
        </w:rPr>
        <w:t xml:space="preserve"> лет, если сумма сделки превышает общий доход кандидата (предложенной политической партией кандидатуры) и его супруги (супруга) за три последних года, предшествующих совершению сделки, и об источниках получения средств, за счет которых совершена сделка. </w:t>
      </w:r>
      <w:r>
        <w:rPr>
          <w:rStyle w:val="markx"/>
          <w:color w:val="333333"/>
          <w:sz w:val="27"/>
          <w:szCs w:val="27"/>
        </w:rPr>
        <w:t>(В</w:t>
      </w:r>
      <w:r>
        <w:rPr>
          <w:rStyle w:val="markx"/>
          <w:color w:val="333333"/>
          <w:sz w:val="27"/>
          <w:szCs w:val="27"/>
        </w:rPr>
        <w:t xml:space="preserve"> редакции Указа Президента Российской Федерации от 09.05.2022 № 270)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Основанием для проведения проверки сведений, указанных в пункте 1 настоящего Положения, является достаточная информация о том, что эти сведения являются недостоверными и (или) неполным</w:t>
      </w:r>
      <w:r>
        <w:rPr>
          <w:color w:val="333333"/>
          <w:sz w:val="27"/>
          <w:szCs w:val="27"/>
        </w:rPr>
        <w:t>и, представленная в письменной форме и в установленном порядке: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отношении кандидатов - в организующую соответствующие выборы избирательную комиссию или иную избирательную комиссию, осуществляющую проверку представленных кандидатами сведений;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отно</w:t>
      </w:r>
      <w:r>
        <w:rPr>
          <w:color w:val="333333"/>
          <w:sz w:val="27"/>
          <w:szCs w:val="27"/>
        </w:rPr>
        <w:t>шении предложенных политическими партиями кандидатур - Руководителю Администрации Президента Российской Федерации.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Информация, предусмотренная пунктом 2 настоящего Положения, может быть представлена: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органами, иными государственны</w:t>
      </w:r>
      <w:r>
        <w:rPr>
          <w:color w:val="333333"/>
          <w:sz w:val="27"/>
          <w:szCs w:val="27"/>
        </w:rPr>
        <w:t>ми органами, Центральным банком Российской Федерации, кредитными организациями, другими российскими организациями, работниками (сотрудниками) подразделений по профилактике коррупционных и иных правонарушений и должностными лицами государственных органов, о</w:t>
      </w:r>
      <w:r>
        <w:rPr>
          <w:color w:val="333333"/>
          <w:sz w:val="27"/>
          <w:szCs w:val="27"/>
        </w:rPr>
        <w:t>рганов местного самоуправления, Центрального банка Российской Федерации, а также иностранными банками и международными организациями;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</w:t>
      </w:r>
      <w:r>
        <w:rPr>
          <w:color w:val="333333"/>
          <w:sz w:val="27"/>
          <w:szCs w:val="27"/>
        </w:rPr>
        <w:t>ероссийских общественных объединений, не являющихся политическими партиями;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Федерации;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общероссийскими средствами массовой информации.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Информация анонимного характера не может служить основанием для проведения прове</w:t>
      </w:r>
      <w:r>
        <w:rPr>
          <w:color w:val="333333"/>
          <w:sz w:val="27"/>
          <w:szCs w:val="27"/>
        </w:rPr>
        <w:t>рки сведений, указанных в пункте 1 настоящего Положения.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Решение о проведении проверки сведений, указанных в пункте 1 настоящего Положения и представленных кандидатами, принимает председатель или заместитель председателя соответствующей избирательной ко</w:t>
      </w:r>
      <w:r>
        <w:rPr>
          <w:color w:val="333333"/>
          <w:sz w:val="27"/>
          <w:szCs w:val="27"/>
        </w:rPr>
        <w:t>миссии. Такое решение принимается не позднее чем на второй рабочий день после дня поступления в избирательную комиссию информации, предусмотренной пунктом 2 настоящего Положения, оформляется в письменной форме и передается руководителю контрольно-ревизионн</w:t>
      </w:r>
      <w:r>
        <w:rPr>
          <w:color w:val="333333"/>
          <w:sz w:val="27"/>
          <w:szCs w:val="27"/>
        </w:rPr>
        <w:t>ой службы, созданной при избирательной комиссии, для организации проверки (далее - контрольно-ревизионная служба). Об указанном решении председатель или заместитель председателя избирательной комиссии незамедлительно информирует членов избирательной комисс</w:t>
      </w:r>
      <w:r>
        <w:rPr>
          <w:color w:val="333333"/>
          <w:sz w:val="27"/>
          <w:szCs w:val="27"/>
        </w:rPr>
        <w:t>ии с правом решающего голоса.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Решение о проведении проверки сведений, указанных в пункте 1 настоящего Положения и представленных политическими партиями в отношении предложенных ими кандидатур, принимается Руководителем Администрации Президента Российско</w:t>
      </w:r>
      <w:r>
        <w:rPr>
          <w:color w:val="333333"/>
          <w:sz w:val="27"/>
          <w:szCs w:val="27"/>
        </w:rPr>
        <w:t xml:space="preserve">й Федерации. Проверка осуществляется </w:t>
      </w:r>
      <w:r>
        <w:rPr>
          <w:rStyle w:val="ed"/>
          <w:color w:val="333333"/>
          <w:sz w:val="27"/>
          <w:szCs w:val="27"/>
        </w:rPr>
        <w:lastRenderedPageBreak/>
        <w:t>Управлением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03.12.2013  № 878)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color w:val="333333"/>
          <w:sz w:val="27"/>
          <w:szCs w:val="27"/>
        </w:rPr>
        <w:t xml:space="preserve">В ходе проверки сведений, указанных в пункте 1 настоящего Положения, контрольно-ревизионная служба, 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>: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03.12.2013  № 878)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</w:t>
      </w:r>
      <w:r>
        <w:rPr>
          <w:color w:val="333333"/>
          <w:sz w:val="27"/>
          <w:szCs w:val="27"/>
        </w:rPr>
        <w:t> анализируют</w:t>
      </w:r>
      <w:r>
        <w:rPr>
          <w:rStyle w:val="ed"/>
          <w:color w:val="333333"/>
          <w:sz w:val="27"/>
          <w:szCs w:val="27"/>
        </w:rPr>
        <w:t>, в том числе с использованием государственной информационной системы в области противодействия коррупции "Посейдон",</w:t>
      </w:r>
      <w:r>
        <w:rPr>
          <w:color w:val="333333"/>
          <w:sz w:val="27"/>
          <w:szCs w:val="27"/>
        </w:rPr>
        <w:t xml:space="preserve"> представленные сведения; </w:t>
      </w: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 от 25.04.2022 № 232)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запрашивают от кандидатов, </w:t>
      </w:r>
      <w:r>
        <w:rPr>
          <w:color w:val="333333"/>
          <w:sz w:val="27"/>
          <w:szCs w:val="27"/>
        </w:rPr>
        <w:t>политических партий и предложенных ими кандидатур пояснения по существу поступившей информации;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обращаются в установленном порядке в органы прокуратуры Российской Федерации, иные федеральные государственные органы, государственные органы субъектов Росси</w:t>
      </w:r>
      <w:r>
        <w:rPr>
          <w:color w:val="333333"/>
          <w:sz w:val="27"/>
          <w:szCs w:val="27"/>
        </w:rPr>
        <w:t>йской Федерации, территориальные органы федеральных органов исполнительной власти, органы местного самоуправления, общественные объединения и другие организации с запросом о проверке достоверности и полноты представленных сведений</w:t>
      </w:r>
      <w:r>
        <w:rPr>
          <w:rStyle w:val="ed"/>
          <w:color w:val="333333"/>
          <w:sz w:val="27"/>
          <w:szCs w:val="27"/>
        </w:rPr>
        <w:t>, направляемым в том числе</w:t>
      </w:r>
      <w:r>
        <w:rPr>
          <w:rStyle w:val="ed"/>
          <w:color w:val="333333"/>
          <w:sz w:val="27"/>
          <w:szCs w:val="27"/>
        </w:rPr>
        <w:t xml:space="preserve"> с использованием государственной информационной системы в области противодействия коррупции "Посейдон</w:t>
      </w:r>
      <w:r>
        <w:rPr>
          <w:color w:val="333333"/>
          <w:sz w:val="27"/>
          <w:szCs w:val="27"/>
        </w:rPr>
        <w:t xml:space="preserve">; </w:t>
      </w: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 от 25.04.2022 № 232)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наводят справки у физических лиц и получают от них с их согласия необходимую и</w:t>
      </w:r>
      <w:r>
        <w:rPr>
          <w:color w:val="333333"/>
          <w:sz w:val="27"/>
          <w:szCs w:val="27"/>
        </w:rPr>
        <w:t>нформацию.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Запрос о проверке сведений, указанных в пункте 1 настоящего Положения и представленных кандидатом, направляемый </w:t>
      </w:r>
      <w:r>
        <w:rPr>
          <w:rStyle w:val="ed"/>
          <w:color w:val="333333"/>
          <w:sz w:val="27"/>
          <w:szCs w:val="27"/>
        </w:rPr>
        <w:t>в том числе с использованием государственной информационной системы в области противодействия коррупции "Посейдон"</w:t>
      </w:r>
      <w:r>
        <w:rPr>
          <w:color w:val="333333"/>
          <w:sz w:val="27"/>
          <w:szCs w:val="27"/>
        </w:rPr>
        <w:t xml:space="preserve"> в кредитные орг</w:t>
      </w:r>
      <w:r>
        <w:rPr>
          <w:color w:val="333333"/>
          <w:sz w:val="27"/>
          <w:szCs w:val="27"/>
        </w:rPr>
        <w:t xml:space="preserve">анизации, налоговые органы, органы, осуществляющие регистрацию прав на недвижимое имущество и сделок с ним, </w:t>
      </w:r>
      <w:r>
        <w:rPr>
          <w:rStyle w:val="edx"/>
          <w:color w:val="333333"/>
          <w:sz w:val="27"/>
          <w:szCs w:val="27"/>
        </w:rPr>
        <w:t>операторам информационных систем, в которых осуществляется выпуск цифровых финансовых активов,</w:t>
      </w:r>
      <w:r>
        <w:rPr>
          <w:color w:val="333333"/>
          <w:sz w:val="27"/>
          <w:szCs w:val="27"/>
        </w:rPr>
        <w:t xml:space="preserve"> а также в Федеральную службу по финансовому мониторин</w:t>
      </w:r>
      <w:r>
        <w:rPr>
          <w:color w:val="333333"/>
          <w:sz w:val="27"/>
          <w:szCs w:val="27"/>
        </w:rPr>
        <w:t xml:space="preserve">гу, подписывает председатель или </w:t>
      </w:r>
      <w:r>
        <w:rPr>
          <w:color w:val="333333"/>
          <w:sz w:val="27"/>
          <w:szCs w:val="27"/>
        </w:rPr>
        <w:lastRenderedPageBreak/>
        <w:t xml:space="preserve">заместитель председателя соответствующей избирательной комиссии, которому контрольно-ревизионная служба представляет проект такого запроса. </w:t>
      </w:r>
      <w:r>
        <w:rPr>
          <w:rStyle w:val="markx"/>
          <w:color w:val="333333"/>
          <w:sz w:val="27"/>
          <w:szCs w:val="27"/>
        </w:rPr>
        <w:t>(В редакции указов Президента Российской Федерации от 25.04.2022 № 232, от 09.05.20</w:t>
      </w:r>
      <w:r>
        <w:rPr>
          <w:rStyle w:val="markx"/>
          <w:color w:val="333333"/>
          <w:sz w:val="27"/>
          <w:szCs w:val="27"/>
        </w:rPr>
        <w:t>22 № 270)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</w:t>
      </w:r>
      <w:r>
        <w:rPr>
          <w:color w:val="333333"/>
          <w:sz w:val="27"/>
          <w:szCs w:val="27"/>
        </w:rPr>
        <w:t>нные объединения и другие организации обязаны сообщить о результатах проведенной ими проверки сведений, указанных в пункте 1 настоящего Положения: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отношении кандидата - в течение 10 дней, а в случае, если запрос поступил за 10 и менее дней до дня голо</w:t>
      </w:r>
      <w:r>
        <w:rPr>
          <w:color w:val="333333"/>
          <w:sz w:val="27"/>
          <w:szCs w:val="27"/>
        </w:rPr>
        <w:t>сования, - в срок, указанный в запросе;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в отношении предложенной политической партией кандидатуры - в срок, установленный Руководителем Администрации Президента Российской Федерации или по его поручению </w:t>
      </w:r>
      <w:r>
        <w:rPr>
          <w:rStyle w:val="ed"/>
          <w:color w:val="333333"/>
          <w:sz w:val="27"/>
          <w:szCs w:val="27"/>
        </w:rPr>
        <w:t>Управлением Президента Российской Федерации по воп</w:t>
      </w:r>
      <w:r>
        <w:rPr>
          <w:rStyle w:val="ed"/>
          <w:color w:val="333333"/>
          <w:sz w:val="27"/>
          <w:szCs w:val="27"/>
        </w:rPr>
        <w:t>росам противодействия коррупции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03.12.2013  № 878)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О результатах проверки сведений, указанных в пункте 1 настоящего Положения и представленных кандидатами, руководитель контрольно-ревизионной службы</w:t>
      </w:r>
      <w:r>
        <w:rPr>
          <w:color w:val="333333"/>
          <w:sz w:val="27"/>
          <w:szCs w:val="27"/>
        </w:rPr>
        <w:t xml:space="preserve"> докладывает председателю избирательной комиссии, который информирует об этих результатах членов избирательной комиссии с правом решающего голоса.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Результаты проверки сведений, указанных в пункте 1 настоящего Положения и представленных политическими па</w:t>
      </w:r>
      <w:r>
        <w:rPr>
          <w:color w:val="333333"/>
          <w:sz w:val="27"/>
          <w:szCs w:val="27"/>
        </w:rPr>
        <w:t xml:space="preserve">ртиями в отношении предложенных ими кандидатур, рассматриваются </w:t>
      </w:r>
      <w:r>
        <w:rPr>
          <w:rStyle w:val="ed"/>
          <w:color w:val="333333"/>
          <w:sz w:val="27"/>
          <w:szCs w:val="27"/>
        </w:rPr>
        <w:t>Управлением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и докладываются Руководителю Администрации Президента Российской Федерации.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</w:t>
      </w:r>
      <w:r>
        <w:rPr>
          <w:rStyle w:val="mark"/>
          <w:color w:val="333333"/>
          <w:sz w:val="27"/>
          <w:szCs w:val="27"/>
        </w:rPr>
        <w:t>йской Федерации от 03.12.2013  № 878)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12. На основании результатов проверки председатель избирательной комиссии, 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принимают решение о достоверности </w:t>
      </w:r>
      <w:r>
        <w:rPr>
          <w:color w:val="333333"/>
          <w:sz w:val="27"/>
          <w:szCs w:val="27"/>
        </w:rPr>
        <w:lastRenderedPageBreak/>
        <w:t xml:space="preserve">представленных сведений или </w:t>
      </w:r>
      <w:r>
        <w:rPr>
          <w:color w:val="333333"/>
          <w:sz w:val="27"/>
          <w:szCs w:val="27"/>
        </w:rPr>
        <w:t>мотивированное решение о том, что эти сведения недостоверны. О результатах проверки информируется в установленном порядке соответственно кандидат, политическая партия, предложившая кандидатуру.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03.12.201</w:t>
      </w:r>
      <w:r>
        <w:rPr>
          <w:rStyle w:val="mark"/>
          <w:color w:val="333333"/>
          <w:sz w:val="27"/>
          <w:szCs w:val="27"/>
        </w:rPr>
        <w:t>3  № 878)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13. Правовые последствия непредставления сведений, указанных в пункте 1 настоящего Положения, или представления недостоверных сведений устанавливаются Федеральным законом </w:t>
      </w:r>
      <w:r>
        <w:rPr>
          <w:rStyle w:val="cmd"/>
          <w:color w:val="333333"/>
          <w:sz w:val="27"/>
          <w:szCs w:val="27"/>
        </w:rPr>
        <w:t>от 11 июля 2001 г. № 95-ФЗ</w:t>
      </w:r>
      <w:r>
        <w:rPr>
          <w:color w:val="333333"/>
          <w:sz w:val="27"/>
          <w:szCs w:val="27"/>
        </w:rPr>
        <w:t xml:space="preserve"> "О политических партиях" и Федеральным законом </w:t>
      </w:r>
      <w:r>
        <w:rPr>
          <w:rStyle w:val="cmd"/>
          <w:color w:val="333333"/>
          <w:sz w:val="27"/>
          <w:szCs w:val="27"/>
        </w:rPr>
        <w:t>о</w:t>
      </w:r>
      <w:r>
        <w:rPr>
          <w:rStyle w:val="cmd"/>
          <w:color w:val="333333"/>
          <w:sz w:val="27"/>
          <w:szCs w:val="27"/>
        </w:rPr>
        <w:t>т 12 июня 2002 г. № 67-ФЗ</w:t>
      </w:r>
      <w:r>
        <w:rPr>
          <w:color w:val="333333"/>
          <w:sz w:val="27"/>
          <w:szCs w:val="27"/>
        </w:rPr>
        <w:t xml:space="preserve"> "Об основных гарантиях избирательных прав и права на участие в референдуме граждан Российской Федерации".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5F5D">
      <w:pPr>
        <w:pStyle w:val="s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 Указом Президента</w:t>
      </w:r>
      <w:r>
        <w:rPr>
          <w:color w:val="333333"/>
          <w:sz w:val="27"/>
          <w:szCs w:val="27"/>
        </w:rPr>
        <w:br/>
        <w:t> Российской Федерации </w:t>
      </w:r>
      <w:r>
        <w:rPr>
          <w:color w:val="333333"/>
          <w:sz w:val="27"/>
          <w:szCs w:val="27"/>
        </w:rPr>
        <w:br/>
        <w:t>от 6 июня 2013 г. № 546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5F5D">
      <w:pPr>
        <w:pStyle w:val="t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</w:t>
      </w:r>
      <w:r>
        <w:rPr>
          <w:color w:val="333333"/>
          <w:sz w:val="27"/>
          <w:szCs w:val="27"/>
        </w:rPr>
        <w:br/>
        <w:t> о принадлежащем кандидату, его с</w:t>
      </w:r>
      <w:r>
        <w:rPr>
          <w:color w:val="333333"/>
          <w:sz w:val="27"/>
          <w:szCs w:val="27"/>
        </w:rPr>
        <w:t>упруге (супругу)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их обязательствах имущественного характера за п</w:t>
      </w:r>
      <w:r>
        <w:rPr>
          <w:color w:val="333333"/>
          <w:sz w:val="27"/>
          <w:szCs w:val="27"/>
        </w:rPr>
        <w:t>ределами территории Российской Федерации, представляемая кандидатом на выборах в органы государственной власти, выборах глав муниципальных районов</w:t>
      </w:r>
      <w:r>
        <w:rPr>
          <w:rStyle w:val="ed"/>
          <w:color w:val="333333"/>
          <w:sz w:val="27"/>
          <w:szCs w:val="27"/>
        </w:rPr>
        <w:t>, глав муниципальных округов</w:t>
      </w:r>
      <w:r>
        <w:rPr>
          <w:color w:val="333333"/>
          <w:sz w:val="27"/>
          <w:szCs w:val="27"/>
        </w:rPr>
        <w:t xml:space="preserve"> и глав городских округов</w:t>
      </w:r>
    </w:p>
    <w:p w:rsidR="00000000" w:rsidRDefault="00315F5D">
      <w:pPr>
        <w:pStyle w:val="c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5F5D">
      <w:pPr>
        <w:pStyle w:val="c"/>
        <w:spacing w:line="300" w:lineRule="auto"/>
        <w:divId w:val="974525809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lastRenderedPageBreak/>
        <w:t>(В редакции указов Президента Российской Федерации от </w:t>
      </w:r>
      <w:r>
        <w:rPr>
          <w:rStyle w:val="markx"/>
          <w:color w:val="333333"/>
          <w:sz w:val="27"/>
          <w:szCs w:val="27"/>
        </w:rPr>
        <w:t>08.11.2021 № 629, от 09.05.2022 № 270)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5F5D">
      <w:pPr>
        <w:pStyle w:val="k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Я, ________________________________________, выдвинутый кандидатом в (на)</w:t>
      </w:r>
    </w:p>
    <w:p w:rsidR="00000000" w:rsidRDefault="00315F5D">
      <w:pPr>
        <w:pStyle w:val="i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                     </w:t>
      </w:r>
      <w:r>
        <w:rPr>
          <w:rStyle w:val="w91"/>
          <w:color w:val="333333"/>
          <w:sz w:val="27"/>
          <w:szCs w:val="27"/>
        </w:rPr>
        <w:t>(фамилия, имя, отчество)</w:t>
      </w:r>
    </w:p>
    <w:p w:rsidR="00000000" w:rsidRDefault="00315F5D">
      <w:pPr>
        <w:pStyle w:val="j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__________________________________________________________________________,</w:t>
      </w:r>
    </w:p>
    <w:p w:rsidR="00000000" w:rsidRDefault="00315F5D">
      <w:pPr>
        <w:pStyle w:val="c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  <w:r>
        <w:rPr>
          <w:rStyle w:val="w91"/>
          <w:color w:val="333333"/>
          <w:sz w:val="27"/>
          <w:szCs w:val="27"/>
        </w:rPr>
        <w:t>(наименование долж</w:t>
      </w:r>
      <w:r>
        <w:rPr>
          <w:rStyle w:val="w91"/>
          <w:color w:val="333333"/>
          <w:sz w:val="27"/>
          <w:szCs w:val="27"/>
        </w:rPr>
        <w:t>ности)</w:t>
      </w:r>
    </w:p>
    <w:p w:rsidR="00000000" w:rsidRDefault="00315F5D">
      <w:pPr>
        <w:pStyle w:val="j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сообщаю сведения о принадлежащем мне, моей супруге (моему супругу), моим несовершеннолетним детям (ненужное зачеркнуть) недвижимом имуществе, находящемся за пределами территории Российской Федерации, об источниках получения средств, за счет которых </w:t>
      </w:r>
      <w:r>
        <w:rPr>
          <w:color w:val="333333"/>
          <w:sz w:val="27"/>
          <w:szCs w:val="27"/>
        </w:rPr>
        <w:t>приобретено указанное имущество, об обязательствах имущественного характера за пределами территории Российской Федерации: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5F5D">
      <w:pPr>
        <w:pStyle w:val="t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 о кандидате, его супруге и несовершеннолетних детях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2"/>
        <w:gridCol w:w="188"/>
      </w:tblGrid>
      <w:tr w:rsidR="00000000">
        <w:trPr>
          <w:divId w:val="9745258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Фамилия, имя, отчество кандидата, его супруги (супруга) и несовершеннолетних детей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9745258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Степень родства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9745258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9745258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9745258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документа, удостоверяющего личность кандидата, его супруги (супруга) и несовершеннолетних детей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  <w:r>
              <w:rPr>
                <w:color w:val="333333"/>
                <w:sz w:val="27"/>
                <w:szCs w:val="27"/>
              </w:rPr>
              <w:t xml:space="preserve"> (серия, номер</w:t>
            </w:r>
            <w:r>
              <w:rPr>
                <w:color w:val="333333"/>
                <w:sz w:val="27"/>
                <w:szCs w:val="27"/>
              </w:rPr>
              <w:t>, дата выдачи)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9745258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ИНН</w:t>
            </w:r>
            <w:r>
              <w:rPr>
                <w:rStyle w:val="w91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9745258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Адрес регистрации (места жительства)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315F5D">
      <w:pPr>
        <w:pStyle w:val="t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Сведения об имуществе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102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1836"/>
        <w:gridCol w:w="1905"/>
        <w:gridCol w:w="1574"/>
        <w:gridCol w:w="1764"/>
        <w:gridCol w:w="1530"/>
        <w:gridCol w:w="1106"/>
      </w:tblGrid>
      <w:tr w:rsidR="00000000">
        <w:trPr>
          <w:divId w:val="9745258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имущества</w:t>
            </w:r>
            <w:r>
              <w:rPr>
                <w:rStyle w:val="w91"/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собственности</w:t>
            </w:r>
            <w:r>
              <w:rPr>
                <w:rStyle w:val="w91"/>
                <w:color w:val="333333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Адрес места нахождения имущества</w:t>
            </w:r>
            <w:r>
              <w:rPr>
                <w:rStyle w:val="w91"/>
                <w:color w:val="333333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Дата приобретения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Основание получения имущества</w:t>
            </w:r>
            <w:r>
              <w:rPr>
                <w:rStyle w:val="w91"/>
                <w:color w:val="333333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Сумма сделки</w:t>
            </w:r>
            <w:r>
              <w:rPr>
                <w:rStyle w:val="w91"/>
                <w:color w:val="333333"/>
                <w:sz w:val="27"/>
                <w:szCs w:val="27"/>
              </w:rPr>
              <w:t>10</w:t>
            </w:r>
          </w:p>
        </w:tc>
      </w:tr>
      <w:tr w:rsidR="00000000">
        <w:trPr>
          <w:divId w:val="9745258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5F5D">
      <w:pPr>
        <w:pStyle w:val="t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об источниках средств, за счет которых приобретено имущество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Источниками получения средств, за счет которых приобретено имущество, являются</w:t>
      </w:r>
      <w:r>
        <w:rPr>
          <w:rStyle w:val="w91"/>
          <w:color w:val="333333"/>
          <w:sz w:val="27"/>
          <w:szCs w:val="27"/>
        </w:rPr>
        <w:t>11</w:t>
      </w:r>
      <w:r>
        <w:rPr>
          <w:color w:val="333333"/>
          <w:sz w:val="27"/>
          <w:szCs w:val="27"/>
        </w:rPr>
        <w:t>:__________________________________________________________________________________</w:t>
      </w:r>
      <w:r>
        <w:rPr>
          <w:color w:val="333333"/>
          <w:sz w:val="27"/>
          <w:szCs w:val="27"/>
        </w:rPr>
        <w:t>_________________________________________________________.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Сумма общего дохода кандидата и его супруги (супруга) за три последних года, предшествующих приобретению имущества_______________________________рублей.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5F5D">
      <w:pPr>
        <w:pStyle w:val="t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Обязательства имущественного характера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27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904"/>
        <w:gridCol w:w="1494"/>
        <w:gridCol w:w="1904"/>
        <w:gridCol w:w="1904"/>
        <w:gridCol w:w="1904"/>
      </w:tblGrid>
      <w:tr w:rsidR="00000000">
        <w:trPr>
          <w:divId w:val="9745258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Содержание обязательства</w:t>
            </w:r>
            <w:r>
              <w:rPr>
                <w:rStyle w:val="w91"/>
                <w:color w:val="333333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Кредитор (должник)</w:t>
            </w:r>
            <w:r>
              <w:rPr>
                <w:rStyle w:val="w91"/>
                <w:color w:val="333333"/>
                <w:sz w:val="27"/>
                <w:szCs w:val="27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Основание возникновения обязательства</w:t>
            </w:r>
            <w:r>
              <w:rPr>
                <w:rStyle w:val="w91"/>
                <w:color w:val="333333"/>
                <w:sz w:val="27"/>
                <w:szCs w:val="27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Сумма обязательства</w:t>
            </w:r>
            <w:r>
              <w:rPr>
                <w:rStyle w:val="w91"/>
                <w:color w:val="333333"/>
                <w:sz w:val="27"/>
                <w:szCs w:val="27"/>
              </w:rPr>
              <w:t>15</w:t>
            </w:r>
            <w:r>
              <w:rPr>
                <w:color w:val="333333"/>
                <w:sz w:val="27"/>
                <w:szCs w:val="27"/>
              </w:rPr>
              <w:t xml:space="preserve">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Условия обязательства</w:t>
            </w:r>
            <w:r>
              <w:rPr>
                <w:rStyle w:val="w91"/>
                <w:color w:val="333333"/>
                <w:sz w:val="27"/>
                <w:szCs w:val="27"/>
              </w:rPr>
              <w:t>16</w:t>
            </w:r>
          </w:p>
        </w:tc>
      </w:tr>
      <w:tr w:rsidR="00000000">
        <w:trPr>
          <w:divId w:val="9745258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5F5D">
      <w:pPr>
        <w:pStyle w:val="r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Достоверность и полноту настоящих сведений подтверждаю.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5F5D">
      <w:pPr>
        <w:pStyle w:val="c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                     "__" </w:t>
      </w:r>
      <w:r>
        <w:rPr>
          <w:color w:val="333333"/>
          <w:sz w:val="27"/>
          <w:szCs w:val="27"/>
        </w:rPr>
        <w:t>_______________ ____ г. _______________________</w:t>
      </w:r>
    </w:p>
    <w:p w:rsidR="00000000" w:rsidRDefault="00315F5D">
      <w:pPr>
        <w:pStyle w:val="s"/>
        <w:spacing w:line="300" w:lineRule="auto"/>
        <w:divId w:val="974525809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(подпись кандидата)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00000" w:rsidRDefault="00315F5D">
      <w:pPr>
        <w:pStyle w:val="n"/>
        <w:spacing w:line="300" w:lineRule="auto"/>
        <w:divId w:val="974525809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Справка заполняется отдельно на каждое лицо, о котором представляются сведения.</w:t>
      </w:r>
    </w:p>
    <w:p w:rsidR="00000000" w:rsidRDefault="00315F5D">
      <w:pPr>
        <w:pStyle w:val="n"/>
        <w:spacing w:line="300" w:lineRule="auto"/>
        <w:divId w:val="974525809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Указывается для супруги (супруга) и несовершеннолетних детей.</w:t>
      </w:r>
    </w:p>
    <w:p w:rsidR="00000000" w:rsidRDefault="00315F5D">
      <w:pPr>
        <w:pStyle w:val="n"/>
        <w:spacing w:line="300" w:lineRule="auto"/>
        <w:divId w:val="974525809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</w:t>
      </w:r>
      <w:r>
        <w:rPr>
          <w:color w:val="333333"/>
        </w:rPr>
        <w:t>В отношении несовершеннолетних детей указывается в случае наличия у них документа, удостоверяющего личность.</w:t>
      </w:r>
    </w:p>
    <w:p w:rsidR="00000000" w:rsidRDefault="00315F5D">
      <w:pPr>
        <w:pStyle w:val="n"/>
        <w:spacing w:line="300" w:lineRule="auto"/>
        <w:divId w:val="974525809"/>
        <w:rPr>
          <w:color w:val="333333"/>
        </w:rPr>
      </w:pPr>
      <w:r>
        <w:rPr>
          <w:rStyle w:val="w91"/>
          <w:color w:val="333333"/>
        </w:rPr>
        <w:t>4</w:t>
      </w:r>
      <w:r>
        <w:rPr>
          <w:color w:val="333333"/>
        </w:rPr>
        <w:t> Указывается при наличии.</w:t>
      </w:r>
    </w:p>
    <w:p w:rsidR="00000000" w:rsidRDefault="00315F5D">
      <w:pPr>
        <w:pStyle w:val="n"/>
        <w:spacing w:line="300" w:lineRule="auto"/>
        <w:divId w:val="974525809"/>
        <w:rPr>
          <w:color w:val="333333"/>
        </w:rPr>
      </w:pPr>
      <w:r>
        <w:rPr>
          <w:rStyle w:val="w91"/>
          <w:color w:val="333333"/>
        </w:rPr>
        <w:t>5</w:t>
      </w:r>
      <w:r>
        <w:rPr>
          <w:color w:val="333333"/>
        </w:rPr>
        <w:t> Сведения указываются по состоянию на первое число месяца, в котором осуществлено официальное опубликование (публикация</w:t>
      </w:r>
      <w:r>
        <w:rPr>
          <w:color w:val="333333"/>
        </w:rPr>
        <w:t>) решения о назначении соответствующих выборов (внесено Президенту Российской Федерации предложение о кандидатуре на должность высшего должностного лица субъекта Российской Федерации). Одновременно со справкой представляются копии документов (договор о при</w:t>
      </w:r>
      <w:r>
        <w:rPr>
          <w:color w:val="333333"/>
        </w:rPr>
        <w:t xml:space="preserve">обретении права собственности либо иного права), подтверждающих получение имущества в собственность на территории иностранного государства. </w:t>
      </w:r>
      <w:r>
        <w:rPr>
          <w:rStyle w:val="markx"/>
          <w:color w:val="333333"/>
        </w:rPr>
        <w:t>(В редакции Указа Президента Российской Федерации от 09.05.2022 № 270)</w:t>
      </w:r>
    </w:p>
    <w:p w:rsidR="00000000" w:rsidRDefault="00315F5D">
      <w:pPr>
        <w:pStyle w:val="n"/>
        <w:spacing w:line="300" w:lineRule="auto"/>
        <w:divId w:val="974525809"/>
        <w:rPr>
          <w:color w:val="333333"/>
        </w:rPr>
      </w:pPr>
      <w:r>
        <w:rPr>
          <w:rStyle w:val="w91"/>
          <w:color w:val="333333"/>
        </w:rPr>
        <w:t>6</w:t>
      </w:r>
      <w:r>
        <w:rPr>
          <w:color w:val="333333"/>
        </w:rPr>
        <w:t> Если за пределами территории Российской Фед</w:t>
      </w:r>
      <w:r>
        <w:rPr>
          <w:color w:val="333333"/>
        </w:rPr>
        <w:t>ерации не имеется недвижимого имущества, то в данной графе проставляется слово "отсутствует" и остальные графы раздела 2 и графы раздела 3 не заполняются.</w:t>
      </w:r>
    </w:p>
    <w:p w:rsidR="00000000" w:rsidRDefault="00315F5D">
      <w:pPr>
        <w:pStyle w:val="n"/>
        <w:spacing w:line="300" w:lineRule="auto"/>
        <w:divId w:val="974525809"/>
        <w:rPr>
          <w:color w:val="333333"/>
        </w:rPr>
      </w:pPr>
      <w:r>
        <w:rPr>
          <w:rStyle w:val="w91"/>
          <w:color w:val="333333"/>
        </w:rPr>
        <w:t>7</w:t>
      </w:r>
      <w:r>
        <w:rPr>
          <w:color w:val="333333"/>
        </w:rPr>
        <w:t> Указывается вид собственности (индивидуальная, общая: совместная, долевая); для общей собственности</w:t>
      </w:r>
      <w:r>
        <w:rPr>
          <w:color w:val="333333"/>
        </w:rPr>
        <w:t xml:space="preserve"> указываются все лица, в собственности которых находится имущество (фамилия, имя, отчество или наименование и реквизиты, место проживания (регистрации); для долевой собственности указывается доля кандидата.</w:t>
      </w:r>
    </w:p>
    <w:p w:rsidR="00000000" w:rsidRDefault="00315F5D">
      <w:pPr>
        <w:pStyle w:val="n"/>
        <w:spacing w:line="300" w:lineRule="auto"/>
        <w:divId w:val="974525809"/>
        <w:rPr>
          <w:color w:val="333333"/>
        </w:rPr>
      </w:pPr>
      <w:r>
        <w:rPr>
          <w:rStyle w:val="w91"/>
          <w:color w:val="333333"/>
        </w:rPr>
        <w:t>8</w:t>
      </w:r>
      <w:r>
        <w:rPr>
          <w:color w:val="333333"/>
        </w:rPr>
        <w:t> Указывается только для объектов недвижимого иму</w:t>
      </w:r>
      <w:r>
        <w:rPr>
          <w:color w:val="333333"/>
        </w:rPr>
        <w:t>щества.</w:t>
      </w:r>
    </w:p>
    <w:p w:rsidR="00000000" w:rsidRDefault="00315F5D">
      <w:pPr>
        <w:pStyle w:val="n"/>
        <w:spacing w:line="300" w:lineRule="auto"/>
        <w:divId w:val="974525809"/>
        <w:rPr>
          <w:color w:val="333333"/>
        </w:rPr>
      </w:pPr>
      <w:r>
        <w:rPr>
          <w:rStyle w:val="w91"/>
          <w:color w:val="333333"/>
        </w:rPr>
        <w:t>9</w:t>
      </w:r>
      <w:r>
        <w:rPr>
          <w:color w:val="333333"/>
        </w:rPr>
        <w:t> Указываются предусмотренные законом основания приобретения имущества (покупка, дарение, наследование или иное).</w:t>
      </w:r>
    </w:p>
    <w:p w:rsidR="00000000" w:rsidRDefault="00315F5D">
      <w:pPr>
        <w:pStyle w:val="n"/>
        <w:spacing w:line="300" w:lineRule="auto"/>
        <w:divId w:val="974525809"/>
        <w:rPr>
          <w:color w:val="333333"/>
        </w:rPr>
      </w:pPr>
      <w:r>
        <w:rPr>
          <w:rStyle w:val="w91"/>
          <w:color w:val="333333"/>
        </w:rPr>
        <w:t>10</w:t>
      </w:r>
      <w:r>
        <w:rPr>
          <w:color w:val="333333"/>
        </w:rPr>
        <w:t> Указывается в валюте совершения сделки, а также в рублях по курсу Банка России на дату совершения сделки.</w:t>
      </w:r>
    </w:p>
    <w:p w:rsidR="00000000" w:rsidRDefault="00315F5D">
      <w:pPr>
        <w:pStyle w:val="n"/>
        <w:spacing w:line="300" w:lineRule="auto"/>
        <w:divId w:val="974525809"/>
        <w:rPr>
          <w:color w:val="333333"/>
        </w:rPr>
      </w:pPr>
      <w:r>
        <w:rPr>
          <w:rStyle w:val="w91"/>
          <w:color w:val="333333"/>
        </w:rPr>
        <w:lastRenderedPageBreak/>
        <w:t>11</w:t>
      </w:r>
      <w:r>
        <w:rPr>
          <w:color w:val="333333"/>
        </w:rPr>
        <w:t> Доход по основному мес</w:t>
      </w:r>
      <w:r>
        <w:rPr>
          <w:color w:val="333333"/>
        </w:rPr>
        <w:t>ту работы кандидата и его супруги (супруга) (указываются фамилия, имя, отчество, место жительства и (или) место регистрации супруги (супруга); доход от иной разрешенной законом деятельности; доход от вкладов в банках и иных кредитных организациях; накоплен</w:t>
      </w:r>
      <w:r>
        <w:rPr>
          <w:color w:val="333333"/>
        </w:rPr>
        <w:t>ия за предыдущие годы; наследство; дар; заем; ипотека; доход от продажи имущества; иные кредитные обязательства; другое.</w:t>
      </w:r>
    </w:p>
    <w:p w:rsidR="00000000" w:rsidRDefault="00315F5D">
      <w:pPr>
        <w:pStyle w:val="n"/>
        <w:spacing w:line="300" w:lineRule="auto"/>
        <w:divId w:val="974525809"/>
        <w:rPr>
          <w:color w:val="333333"/>
        </w:rPr>
      </w:pPr>
      <w:r>
        <w:rPr>
          <w:rStyle w:val="w91"/>
          <w:color w:val="333333"/>
        </w:rPr>
        <w:t>12</w:t>
      </w:r>
      <w:r>
        <w:rPr>
          <w:color w:val="333333"/>
        </w:rPr>
        <w:t> Указывается существо обязательства (заем, кредит или другое).</w:t>
      </w:r>
    </w:p>
    <w:p w:rsidR="00000000" w:rsidRDefault="00315F5D">
      <w:pPr>
        <w:pStyle w:val="n"/>
        <w:spacing w:line="300" w:lineRule="auto"/>
        <w:divId w:val="974525809"/>
        <w:rPr>
          <w:color w:val="333333"/>
        </w:rPr>
      </w:pPr>
      <w:r>
        <w:rPr>
          <w:rStyle w:val="w91"/>
          <w:color w:val="333333"/>
        </w:rPr>
        <w:t>13</w:t>
      </w:r>
      <w:r>
        <w:rPr>
          <w:color w:val="333333"/>
        </w:rPr>
        <w:t> Указывается вторая сторона обязательства: кредитор или должник, его</w:t>
      </w:r>
      <w:r>
        <w:rPr>
          <w:color w:val="333333"/>
        </w:rPr>
        <w:t xml:space="preserve"> фамилия, имя и отчество (наименование юридического лица), адрес.</w:t>
      </w:r>
    </w:p>
    <w:p w:rsidR="00000000" w:rsidRDefault="00315F5D">
      <w:pPr>
        <w:pStyle w:val="n"/>
        <w:spacing w:line="300" w:lineRule="auto"/>
        <w:divId w:val="974525809"/>
        <w:rPr>
          <w:color w:val="333333"/>
        </w:rPr>
      </w:pPr>
      <w:r>
        <w:rPr>
          <w:rStyle w:val="w91"/>
          <w:color w:val="333333"/>
        </w:rPr>
        <w:t>14</w:t>
      </w:r>
      <w:r>
        <w:rPr>
          <w:color w:val="333333"/>
        </w:rPr>
        <w:t> Указываются основание возникновения обязательства (договор, передача денег или имущества либо другое) и реквизиты (дата, номер) соответствующего договора или акта.</w:t>
      </w:r>
    </w:p>
    <w:p w:rsidR="00000000" w:rsidRDefault="00315F5D">
      <w:pPr>
        <w:pStyle w:val="n"/>
        <w:spacing w:line="300" w:lineRule="auto"/>
        <w:divId w:val="974525809"/>
        <w:rPr>
          <w:color w:val="333333"/>
        </w:rPr>
      </w:pPr>
      <w:r>
        <w:rPr>
          <w:rStyle w:val="w91"/>
          <w:color w:val="333333"/>
        </w:rPr>
        <w:t>15</w:t>
      </w:r>
      <w:r>
        <w:rPr>
          <w:color w:val="333333"/>
        </w:rPr>
        <w:t> </w:t>
      </w:r>
      <w:r>
        <w:rPr>
          <w:color w:val="333333"/>
        </w:rPr>
        <w:t>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000000" w:rsidRDefault="00315F5D">
      <w:pPr>
        <w:pStyle w:val="n"/>
        <w:spacing w:line="300" w:lineRule="auto"/>
        <w:divId w:val="974525809"/>
        <w:rPr>
          <w:color w:val="333333"/>
        </w:rPr>
      </w:pPr>
      <w:r>
        <w:rPr>
          <w:rStyle w:val="w91"/>
          <w:color w:val="333333"/>
        </w:rPr>
        <w:t>16</w:t>
      </w:r>
      <w:r>
        <w:rPr>
          <w:color w:val="333333"/>
        </w:rPr>
        <w:t> Указываются годовая процентная ставка обязательства, заложенное в обес</w:t>
      </w:r>
      <w:r>
        <w:rPr>
          <w:color w:val="333333"/>
        </w:rPr>
        <w:t>печение обязательства имущество, выданные в обеспечение обязательства гарантии и поручительства.</w:t>
      </w:r>
    </w:p>
    <w:p w:rsidR="00000000" w:rsidRDefault="00315F5D">
      <w:pPr>
        <w:pStyle w:val="n"/>
        <w:spacing w:line="300" w:lineRule="auto"/>
        <w:divId w:val="974525809"/>
        <w:rPr>
          <w:color w:val="333333"/>
        </w:rPr>
      </w:pPr>
      <w:r>
        <w:rPr>
          <w:color w:val="333333"/>
        </w:rPr>
        <w:t> </w:t>
      </w:r>
    </w:p>
    <w:p w:rsidR="00000000" w:rsidRDefault="00315F5D">
      <w:pPr>
        <w:pStyle w:val="s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5F5D">
      <w:pPr>
        <w:pStyle w:val="s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 Указом Президента</w:t>
      </w:r>
      <w:r>
        <w:rPr>
          <w:color w:val="333333"/>
          <w:sz w:val="27"/>
          <w:szCs w:val="27"/>
        </w:rPr>
        <w:br/>
        <w:t> Российской Федерации </w:t>
      </w:r>
      <w:r>
        <w:rPr>
          <w:color w:val="333333"/>
          <w:sz w:val="27"/>
          <w:szCs w:val="27"/>
        </w:rPr>
        <w:br/>
        <w:t>от 6 июня 2013 г. № 546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5F5D">
      <w:pPr>
        <w:pStyle w:val="t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b w:val="0"/>
          <w:bCs w:val="0"/>
          <w:color w:val="333333"/>
          <w:sz w:val="27"/>
          <w:szCs w:val="27"/>
          <w:vertAlign w:val="superscript"/>
        </w:rPr>
        <w:br/>
      </w:r>
      <w:r>
        <w:rPr>
          <w:rStyle w:val="w91"/>
          <w:b w:val="0"/>
          <w:bCs w:val="0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о расходах кандидата, его супруги (супруга) и несовершеннолетних д</w:t>
      </w:r>
      <w:r>
        <w:rPr>
          <w:color w:val="333333"/>
          <w:sz w:val="27"/>
          <w:szCs w:val="27"/>
        </w:rPr>
        <w:t xml:space="preserve">етей по каждой сделке по приобретению земельного участка, другого объекта недвижимости, транспортного средства, </w:t>
      </w:r>
      <w:r>
        <w:rPr>
          <w:rStyle w:val="edx"/>
          <w:color w:val="333333"/>
          <w:sz w:val="27"/>
          <w:szCs w:val="27"/>
        </w:rPr>
        <w:t>ценных бумаг (долей участия, паев в уставных (складочных) капиталах организаций), цифровых финансовых активов, цифровой валюты</w:t>
      </w:r>
      <w:r>
        <w:rPr>
          <w:color w:val="333333"/>
          <w:sz w:val="27"/>
          <w:szCs w:val="27"/>
        </w:rPr>
        <w:t xml:space="preserve"> и об источниках п</w:t>
      </w:r>
      <w:r>
        <w:rPr>
          <w:color w:val="333333"/>
          <w:sz w:val="27"/>
          <w:szCs w:val="27"/>
        </w:rPr>
        <w:t xml:space="preserve">олучения средств, за счет которых совершена сделка, представляемая кандидатом на выборах в органы </w:t>
      </w:r>
      <w:r>
        <w:rPr>
          <w:color w:val="333333"/>
          <w:sz w:val="27"/>
          <w:szCs w:val="27"/>
        </w:rPr>
        <w:lastRenderedPageBreak/>
        <w:t>государственной власти, выборах глав муниципальных районов</w:t>
      </w:r>
      <w:r>
        <w:rPr>
          <w:rStyle w:val="ed"/>
          <w:color w:val="333333"/>
          <w:sz w:val="27"/>
          <w:szCs w:val="27"/>
        </w:rPr>
        <w:t>, глав муниципальных округов</w:t>
      </w:r>
      <w:r>
        <w:rPr>
          <w:color w:val="333333"/>
          <w:sz w:val="27"/>
          <w:szCs w:val="27"/>
        </w:rPr>
        <w:t xml:space="preserve"> и глав городских округов</w:t>
      </w:r>
    </w:p>
    <w:p w:rsidR="00000000" w:rsidRDefault="00315F5D">
      <w:pPr>
        <w:pStyle w:val="c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5F5D">
      <w:pPr>
        <w:pStyle w:val="c"/>
        <w:spacing w:line="300" w:lineRule="auto"/>
        <w:divId w:val="974525809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(В редакции указов Президента Российской Фед</w:t>
      </w:r>
      <w:r>
        <w:rPr>
          <w:rStyle w:val="markx"/>
          <w:color w:val="333333"/>
          <w:sz w:val="27"/>
          <w:szCs w:val="27"/>
        </w:rPr>
        <w:t>ерации от 08.11.2021 № 629, от 09.05.2022 № 270)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5F5D">
      <w:pPr>
        <w:pStyle w:val="k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Я, _____________________________________________, выдвинутый кандидатом</w:t>
      </w:r>
    </w:p>
    <w:p w:rsidR="00000000" w:rsidRDefault="00315F5D">
      <w:pPr>
        <w:pStyle w:val="i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                              </w:t>
      </w:r>
      <w:r>
        <w:rPr>
          <w:rStyle w:val="w91"/>
          <w:color w:val="333333"/>
          <w:sz w:val="27"/>
          <w:szCs w:val="27"/>
        </w:rPr>
        <w:t>(фамилия, имя, отчество)</w:t>
      </w:r>
    </w:p>
    <w:p w:rsidR="00000000" w:rsidRDefault="00315F5D">
      <w:pPr>
        <w:pStyle w:val="j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(на) _____________________________________________________________________</w:t>
      </w:r>
    </w:p>
    <w:p w:rsidR="00000000" w:rsidRDefault="00315F5D">
      <w:pPr>
        <w:pStyle w:val="c"/>
        <w:spacing w:line="300" w:lineRule="auto"/>
        <w:divId w:val="974525809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 </w:t>
      </w:r>
      <w:r>
        <w:rPr>
          <w:rStyle w:val="w91"/>
          <w:color w:val="333333"/>
          <w:sz w:val="27"/>
          <w:szCs w:val="27"/>
        </w:rPr>
        <w:t>(наименование должности)</w:t>
      </w:r>
    </w:p>
    <w:p w:rsidR="00000000" w:rsidRDefault="00315F5D">
      <w:pPr>
        <w:pStyle w:val="j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__________________________________________________________________________,</w:t>
      </w:r>
    </w:p>
    <w:p w:rsidR="00000000" w:rsidRDefault="00315F5D">
      <w:pPr>
        <w:pStyle w:val="j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сообщаю сведения о своих расходах, расходах моей супруги (моего супруга), расходах моих несовершеннолетних детей (ненужное зачеркнуть) по каждой сделке по </w:t>
      </w:r>
      <w:r>
        <w:rPr>
          <w:color w:val="333333"/>
          <w:sz w:val="27"/>
          <w:szCs w:val="27"/>
        </w:rPr>
        <w:t xml:space="preserve">приобретению недвижимого имущества, транспортного средства, </w:t>
      </w:r>
      <w:r>
        <w:rPr>
          <w:rStyle w:val="edx"/>
          <w:color w:val="333333"/>
          <w:sz w:val="27"/>
          <w:szCs w:val="27"/>
        </w:rPr>
        <w:t>ценных бумаг (долей участия, паев в уставных (складочных) капиталах организаций), цифровых финансовых активов, цифровой валюты</w:t>
      </w:r>
      <w:r>
        <w:rPr>
          <w:color w:val="333333"/>
          <w:sz w:val="27"/>
          <w:szCs w:val="27"/>
        </w:rPr>
        <w:t xml:space="preserve"> и об источниках  средств, за счет которых совершена сделка: </w:t>
      </w:r>
      <w:r>
        <w:rPr>
          <w:rStyle w:val="markx"/>
          <w:color w:val="333333"/>
          <w:sz w:val="27"/>
          <w:szCs w:val="27"/>
        </w:rPr>
        <w:t>(В редакц</w:t>
      </w:r>
      <w:r>
        <w:rPr>
          <w:rStyle w:val="markx"/>
          <w:color w:val="333333"/>
          <w:sz w:val="27"/>
          <w:szCs w:val="27"/>
        </w:rPr>
        <w:t>ии Указа Президента Российской Федерации от 09.05.2022 № 270)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5F5D">
      <w:pPr>
        <w:pStyle w:val="t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 о кандидате, его супруге и несовершеннолетних детях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2"/>
        <w:gridCol w:w="188"/>
      </w:tblGrid>
      <w:tr w:rsidR="00000000">
        <w:trPr>
          <w:divId w:val="9745258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Фамилия, имя, отчество кандидата, его супруги (супруга) и несовершеннолетних детей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9745258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Степень родства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9745258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9745258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9745258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документа, удостоверяющего личность кандидата, его супруги (супруга) и несовершеннолетних детей</w:t>
            </w:r>
            <w:r>
              <w:rPr>
                <w:rStyle w:val="w91"/>
                <w:color w:val="333333"/>
                <w:sz w:val="27"/>
                <w:szCs w:val="27"/>
              </w:rPr>
              <w:t>4</w:t>
            </w:r>
            <w:r>
              <w:rPr>
                <w:color w:val="333333"/>
                <w:sz w:val="27"/>
                <w:szCs w:val="27"/>
              </w:rPr>
              <w:t xml:space="preserve"> (серия, номер, дата выдачи)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9745258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ИНН</w:t>
            </w:r>
            <w:r>
              <w:rPr>
                <w:rStyle w:val="w91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9745258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Адрес регистрации (места жительства)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5F5D">
      <w:pPr>
        <w:pStyle w:val="t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Сведения о приобретенном имуществе</w:t>
      </w:r>
      <w:r>
        <w:rPr>
          <w:rStyle w:val="w91"/>
          <w:b w:val="0"/>
          <w:bCs w:val="0"/>
          <w:color w:val="333333"/>
          <w:sz w:val="27"/>
          <w:szCs w:val="27"/>
        </w:rPr>
        <w:t>6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4249"/>
        <w:gridCol w:w="1682"/>
        <w:gridCol w:w="1585"/>
        <w:gridCol w:w="1000"/>
      </w:tblGrid>
      <w:tr w:rsidR="00000000">
        <w:trPr>
          <w:divId w:val="9745258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</w:t>
            </w:r>
            <w:r>
              <w:rPr>
                <w:color w:val="333333"/>
                <w:sz w:val="27"/>
                <w:szCs w:val="27"/>
              </w:rPr>
              <w:t xml:space="preserve">ние имущества (земельный участок, другой объект недвижимости, транспортное средство, </w:t>
            </w:r>
            <w:r>
              <w:rPr>
                <w:rStyle w:val="edx"/>
                <w:color w:val="333333"/>
                <w:sz w:val="27"/>
                <w:szCs w:val="27"/>
              </w:rPr>
              <w:t>ценные бумаги (доли участия, паи в уставных (складочных) капиталах организаций), цифровые финансовые активы, цифровая валюта)</w:t>
            </w:r>
            <w:r>
              <w:rPr>
                <w:rStyle w:val="markx"/>
                <w:color w:val="333333"/>
                <w:sz w:val="27"/>
                <w:szCs w:val="27"/>
              </w:rPr>
              <w:t xml:space="preserve"> (В редакции Указа Президента Российской Федер</w:t>
            </w:r>
            <w:r>
              <w:rPr>
                <w:rStyle w:val="markx"/>
                <w:color w:val="333333"/>
                <w:sz w:val="27"/>
                <w:szCs w:val="27"/>
              </w:rPr>
              <w:t>ации от 09.05.2022 № 270)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Адрес места нахождения имущества</w:t>
            </w:r>
            <w:r>
              <w:rPr>
                <w:rStyle w:val="w91"/>
                <w:color w:val="333333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Дата совершения сделки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Сумма сделки (руб.)</w:t>
            </w:r>
          </w:p>
        </w:tc>
      </w:tr>
      <w:tr w:rsidR="00000000">
        <w:trPr>
          <w:divId w:val="9745258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315F5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5F5D">
      <w:pPr>
        <w:pStyle w:val="t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об источниках средств, за счет которых приобретено имущество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Источниками получения средств, за счет которых приобретено имущество, являются</w:t>
      </w:r>
      <w:r>
        <w:rPr>
          <w:rStyle w:val="w91"/>
          <w:color w:val="333333"/>
          <w:sz w:val="27"/>
          <w:szCs w:val="27"/>
        </w:rPr>
        <w:t>8</w:t>
      </w:r>
      <w:r>
        <w:rPr>
          <w:color w:val="333333"/>
          <w:sz w:val="27"/>
          <w:szCs w:val="27"/>
        </w:rPr>
        <w:t>:___________________________________________________________________________________________ _____________________________________________.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Сумма общего дохода кандидата и его с</w:t>
      </w:r>
      <w:r>
        <w:rPr>
          <w:color w:val="333333"/>
          <w:sz w:val="27"/>
          <w:szCs w:val="27"/>
        </w:rPr>
        <w:t>упруги (супруга) за три последних года, предшествующих приобретению имущества, ____________________________ рублей.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5F5D">
      <w:pPr>
        <w:pStyle w:val="r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Достоверность и полноту настоящих сведений подтверждаю.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5F5D">
      <w:pPr>
        <w:pStyle w:val="c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                        "__" __________ ___ г. _____________________</w:t>
      </w:r>
    </w:p>
    <w:p w:rsidR="00000000" w:rsidRDefault="00315F5D">
      <w:pPr>
        <w:pStyle w:val="c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          </w:t>
      </w:r>
      <w:r>
        <w:rPr>
          <w:color w:val="333333"/>
          <w:sz w:val="27"/>
          <w:szCs w:val="27"/>
        </w:rPr>
        <w:t xml:space="preserve">                                                 </w:t>
      </w:r>
      <w:r>
        <w:rPr>
          <w:rStyle w:val="w91"/>
          <w:color w:val="333333"/>
          <w:sz w:val="27"/>
          <w:szCs w:val="27"/>
        </w:rPr>
        <w:t>(подпись кандидата)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00000" w:rsidRDefault="00315F5D">
      <w:pPr>
        <w:pStyle w:val="n"/>
        <w:spacing w:line="300" w:lineRule="auto"/>
        <w:divId w:val="974525809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</w:t>
      </w:r>
      <w:r>
        <w:rPr>
          <w:color w:val="333333"/>
        </w:rPr>
        <w:t>Справка заполняется в случае, если сумма сделки, совершенной в течение последних трех лет до первого числа месяца, в котором осуществлено официальное опубликование (публикация) решения о назначении выборов, превышает общий доход лица и его супруги (супруга</w:t>
      </w:r>
      <w:r>
        <w:rPr>
          <w:color w:val="333333"/>
        </w:rPr>
        <w:t>) за три последних года, предшествующих совершению сделки. Если в отчетный период кандидат, его супруга (супруг) и несовершеннолетние дети не совершали указанных сделок, то в графе "Наименование имущества" раздела 2 настоящей справки проставляются слова "В</w:t>
      </w:r>
      <w:r>
        <w:rPr>
          <w:color w:val="333333"/>
        </w:rPr>
        <w:t> течение последних трех лет сделок по приобретению указанного имущества на сумму, превышающую общий доход кандидата и его супруги (супруга) за три последних года, не имелось" и остальные графы раздела 2 и графы раздела 3 не заполняются.</w:t>
      </w:r>
    </w:p>
    <w:p w:rsidR="00000000" w:rsidRDefault="00315F5D">
      <w:pPr>
        <w:pStyle w:val="n"/>
        <w:spacing w:line="300" w:lineRule="auto"/>
        <w:divId w:val="974525809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Справка заполняет</w:t>
      </w:r>
      <w:r>
        <w:rPr>
          <w:color w:val="333333"/>
        </w:rPr>
        <w:t>ся отдельно на каждое лицо, о котором представляются сведения.</w:t>
      </w:r>
    </w:p>
    <w:p w:rsidR="00000000" w:rsidRDefault="00315F5D">
      <w:pPr>
        <w:pStyle w:val="n"/>
        <w:spacing w:line="300" w:lineRule="auto"/>
        <w:divId w:val="974525809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Указывается для супруги (супруга) и несовершеннолетних детей.</w:t>
      </w:r>
    </w:p>
    <w:p w:rsidR="00000000" w:rsidRDefault="00315F5D">
      <w:pPr>
        <w:pStyle w:val="n"/>
        <w:spacing w:line="300" w:lineRule="auto"/>
        <w:divId w:val="974525809"/>
        <w:rPr>
          <w:color w:val="333333"/>
        </w:rPr>
      </w:pPr>
      <w:r>
        <w:rPr>
          <w:rStyle w:val="w91"/>
          <w:color w:val="333333"/>
        </w:rPr>
        <w:t>4</w:t>
      </w:r>
      <w:r>
        <w:rPr>
          <w:color w:val="333333"/>
        </w:rPr>
        <w:t> В отношении несовершеннолетних детей указывается в случае наличия у них документа, удостоверяющего личность.</w:t>
      </w:r>
    </w:p>
    <w:p w:rsidR="00000000" w:rsidRDefault="00315F5D">
      <w:pPr>
        <w:pStyle w:val="n"/>
        <w:spacing w:line="300" w:lineRule="auto"/>
        <w:divId w:val="974525809"/>
        <w:rPr>
          <w:color w:val="333333"/>
        </w:rPr>
      </w:pPr>
      <w:r>
        <w:rPr>
          <w:rStyle w:val="w91"/>
          <w:color w:val="333333"/>
        </w:rPr>
        <w:t>5</w:t>
      </w:r>
      <w:r>
        <w:rPr>
          <w:color w:val="333333"/>
        </w:rPr>
        <w:t xml:space="preserve"> Указывается при </w:t>
      </w:r>
      <w:r>
        <w:rPr>
          <w:color w:val="333333"/>
        </w:rPr>
        <w:t>наличии.</w:t>
      </w:r>
    </w:p>
    <w:p w:rsidR="00000000" w:rsidRDefault="00315F5D">
      <w:pPr>
        <w:pStyle w:val="n"/>
        <w:spacing w:line="300" w:lineRule="auto"/>
        <w:divId w:val="974525809"/>
        <w:rPr>
          <w:color w:val="333333"/>
        </w:rPr>
      </w:pPr>
      <w:r>
        <w:rPr>
          <w:rStyle w:val="w91"/>
          <w:color w:val="333333"/>
        </w:rPr>
        <w:lastRenderedPageBreak/>
        <w:t>6</w:t>
      </w:r>
      <w:r>
        <w:rPr>
          <w:rStyle w:val="edx"/>
          <w:color w:val="333333"/>
        </w:rPr>
        <w:t> Одновременно со справкой представляются копии документов (договор о приобретении права собственности на имущество, выписка из Единого государственного реестра недвижимости, иное), подтверждающие получение имущества в собственность.</w:t>
      </w:r>
    </w:p>
    <w:p w:rsidR="00000000" w:rsidRDefault="00315F5D">
      <w:pPr>
        <w:pStyle w:val="n"/>
        <w:spacing w:line="300" w:lineRule="auto"/>
        <w:divId w:val="974525809"/>
        <w:rPr>
          <w:color w:val="333333"/>
        </w:rPr>
      </w:pPr>
      <w:r>
        <w:rPr>
          <w:rStyle w:val="edx"/>
          <w:color w:val="333333"/>
        </w:rPr>
        <w:t>В отношении ц</w:t>
      </w:r>
      <w:r>
        <w:rPr>
          <w:rStyle w:val="edx"/>
          <w:color w:val="333333"/>
        </w:rPr>
        <w:t>ифровых финансовых активов одновременно со справкой представляются сведения о реквизитах записи о цифровых финансовых активах в информационной системе, в которой осуществляется выпуск цифровых финансовых активов, и выписка из данной информационной системы.</w:t>
      </w:r>
    </w:p>
    <w:p w:rsidR="00000000" w:rsidRDefault="00315F5D">
      <w:pPr>
        <w:pStyle w:val="n"/>
        <w:spacing w:line="300" w:lineRule="auto"/>
        <w:divId w:val="974525809"/>
        <w:rPr>
          <w:color w:val="333333"/>
        </w:rPr>
      </w:pPr>
      <w:r>
        <w:rPr>
          <w:rStyle w:val="edx"/>
          <w:color w:val="333333"/>
        </w:rPr>
        <w:t>В отношении цифровой валюты одновременно со справкой представляются сведения об идентификационном номере, дате транзакции и выписка о транзакции при ее наличии по применимому праву.</w:t>
      </w:r>
    </w:p>
    <w:p w:rsidR="00000000" w:rsidRDefault="00315F5D">
      <w:pPr>
        <w:pStyle w:val="n"/>
        <w:spacing w:line="300" w:lineRule="auto"/>
        <w:divId w:val="974525809"/>
        <w:rPr>
          <w:color w:val="333333"/>
        </w:rPr>
      </w:pPr>
      <w:r>
        <w:rPr>
          <w:rStyle w:val="edx"/>
          <w:color w:val="333333"/>
        </w:rPr>
        <w:t>В отношении сделок по приобретению цифровых финансовых активов и цифровой</w:t>
      </w:r>
      <w:r>
        <w:rPr>
          <w:rStyle w:val="edx"/>
          <w:color w:val="333333"/>
        </w:rPr>
        <w:t xml:space="preserve"> валюты одновременно со справкой представляются документы (при их наличии), подтверждающие сумму сделки и (или) содержащие информацию о второй стороне сделки.</w:t>
      </w:r>
    </w:p>
    <w:p w:rsidR="00000000" w:rsidRDefault="00315F5D">
      <w:pPr>
        <w:pStyle w:val="n"/>
        <w:spacing w:line="300" w:lineRule="auto"/>
        <w:divId w:val="974525809"/>
        <w:rPr>
          <w:color w:val="333333"/>
        </w:rPr>
      </w:pPr>
      <w:r>
        <w:rPr>
          <w:rStyle w:val="markx"/>
          <w:color w:val="333333"/>
        </w:rPr>
        <w:t>(Сноска в редакции Указа Президента Российской Федерации от 09.05.2022 № 270)</w:t>
      </w:r>
    </w:p>
    <w:p w:rsidR="00000000" w:rsidRDefault="00315F5D">
      <w:pPr>
        <w:pStyle w:val="n"/>
        <w:spacing w:line="300" w:lineRule="auto"/>
        <w:divId w:val="974525809"/>
        <w:rPr>
          <w:color w:val="333333"/>
        </w:rPr>
      </w:pPr>
      <w:r>
        <w:rPr>
          <w:rStyle w:val="w91"/>
          <w:color w:val="333333"/>
        </w:rPr>
        <w:t>7</w:t>
      </w:r>
      <w:r>
        <w:rPr>
          <w:color w:val="333333"/>
        </w:rPr>
        <w:t> Указывается тольк</w:t>
      </w:r>
      <w:r>
        <w:rPr>
          <w:color w:val="333333"/>
        </w:rPr>
        <w:t>о для объектов недвижимого имущества.</w:t>
      </w:r>
    </w:p>
    <w:p w:rsidR="00000000" w:rsidRDefault="00315F5D">
      <w:pPr>
        <w:pStyle w:val="n"/>
        <w:spacing w:line="300" w:lineRule="auto"/>
        <w:divId w:val="974525809"/>
        <w:rPr>
          <w:color w:val="333333"/>
        </w:rPr>
      </w:pPr>
      <w:r>
        <w:rPr>
          <w:rStyle w:val="w91"/>
          <w:color w:val="333333"/>
        </w:rPr>
        <w:t>8</w:t>
      </w:r>
      <w:r>
        <w:rPr>
          <w:color w:val="333333"/>
        </w:rPr>
        <w:t> Доход по основному месту работы кандидата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</w:t>
      </w:r>
      <w:r>
        <w:rPr>
          <w:color w:val="333333"/>
        </w:rPr>
        <w:t>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15F5D">
      <w:pPr>
        <w:pStyle w:val="a3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15F5D" w:rsidRDefault="00315F5D">
      <w:pPr>
        <w:pStyle w:val="c"/>
        <w:spacing w:line="300" w:lineRule="auto"/>
        <w:divId w:val="97452580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sectPr w:rsidR="00315F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100B7"/>
    <w:rsid w:val="002100B7"/>
    <w:rsid w:val="0031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C81C3-E7C7-48B5-9A88-4E04FCB4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edx">
    <w:name w:val="edx"/>
    <w:basedOn w:val="a0"/>
  </w:style>
  <w:style w:type="character" w:customStyle="1" w:styleId="ed">
    <w:name w:val="ed"/>
    <w:basedOn w:val="a0"/>
  </w:style>
  <w:style w:type="character" w:customStyle="1" w:styleId="markx">
    <w:name w:val="markx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mark">
    <w:name w:val="mark"/>
    <w:basedOn w:val="a0"/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r3">
    <w:name w:val="r3"/>
    <w:basedOn w:val="a"/>
    <w:pPr>
      <w:spacing w:before="0" w:beforeAutospacing="0" w:after="0" w:afterAutospacing="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25809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4136</Words>
  <Characters>23581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</Company>
  <LinksUpToDate>false</LinksUpToDate>
  <CharactersWithSpaces>27662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Microsoft</dc:creator>
  <cp:keywords/>
  <dc:description/>
  <cp:lastModifiedBy>Microsoft</cp:lastModifiedBy>
  <cp:revision>2</cp:revision>
  <dcterms:created xsi:type="dcterms:W3CDTF">2023-06-21T08:56:00Z</dcterms:created>
  <dcterms:modified xsi:type="dcterms:W3CDTF">2023-06-21T08:56:00Z</dcterms:modified>
</cp:coreProperties>
</file>